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B" w:rsidRDefault="003037EB"/>
    <w:tbl>
      <w:tblPr>
        <w:tblStyle w:val="TableGrid"/>
        <w:tblW w:w="10081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1"/>
        <w:gridCol w:w="1260"/>
        <w:gridCol w:w="1260"/>
        <w:gridCol w:w="1260"/>
      </w:tblGrid>
      <w:tr w:rsidR="00B6400F" w:rsidTr="00B6400F">
        <w:tc>
          <w:tcPr>
            <w:tcW w:w="1260" w:type="dxa"/>
            <w:vMerge w:val="restart"/>
          </w:tcPr>
          <w:p w:rsidR="00B6400F" w:rsidRPr="00252C00" w:rsidRDefault="00B6400F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4CDC161E" wp14:editId="32495D7B">
                  <wp:extent cx="751205" cy="738465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744" cy="744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1" w:type="dxa"/>
            <w:gridSpan w:val="7"/>
            <w:shd w:val="clear" w:color="auto" w:fill="0070C0"/>
          </w:tcPr>
          <w:p w:rsidR="00B6400F" w:rsidRPr="00EA4144" w:rsidRDefault="00B6400F" w:rsidP="00EA414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A4144">
              <w:rPr>
                <w:color w:val="FFFFFF" w:themeColor="background1"/>
                <w:sz w:val="24"/>
                <w:szCs w:val="24"/>
              </w:rPr>
              <w:t>Compassion Skills Framework</w:t>
            </w:r>
          </w:p>
          <w:p w:rsidR="00B6400F" w:rsidRPr="00252C00" w:rsidRDefault="00B6400F">
            <w:pPr>
              <w:rPr>
                <w:sz w:val="16"/>
                <w:szCs w:val="16"/>
              </w:rPr>
            </w:pPr>
          </w:p>
        </w:tc>
      </w:tr>
      <w:tr w:rsidR="00B6400F" w:rsidTr="00B6400F">
        <w:tc>
          <w:tcPr>
            <w:tcW w:w="1260" w:type="dxa"/>
            <w:vMerge/>
          </w:tcPr>
          <w:p w:rsidR="00B6400F" w:rsidRDefault="00B6400F"/>
        </w:tc>
        <w:tc>
          <w:tcPr>
            <w:tcW w:w="1260" w:type="dxa"/>
          </w:tcPr>
          <w:p w:rsidR="00B6400F" w:rsidRDefault="00B6400F">
            <w:r>
              <w:t>EYFS</w:t>
            </w:r>
          </w:p>
        </w:tc>
        <w:tc>
          <w:tcPr>
            <w:tcW w:w="1260" w:type="dxa"/>
          </w:tcPr>
          <w:p w:rsidR="00B6400F" w:rsidRDefault="00B6400F">
            <w:r>
              <w:t>Year 1</w:t>
            </w:r>
          </w:p>
        </w:tc>
        <w:tc>
          <w:tcPr>
            <w:tcW w:w="1260" w:type="dxa"/>
          </w:tcPr>
          <w:p w:rsidR="00B6400F" w:rsidRDefault="00B6400F">
            <w:r>
              <w:t>Year 2</w:t>
            </w:r>
          </w:p>
        </w:tc>
        <w:tc>
          <w:tcPr>
            <w:tcW w:w="1261" w:type="dxa"/>
          </w:tcPr>
          <w:p w:rsidR="00B6400F" w:rsidRDefault="00B6400F">
            <w:r>
              <w:t>Year 3</w:t>
            </w:r>
          </w:p>
        </w:tc>
        <w:tc>
          <w:tcPr>
            <w:tcW w:w="1260" w:type="dxa"/>
          </w:tcPr>
          <w:p w:rsidR="00B6400F" w:rsidRDefault="00B6400F">
            <w:r>
              <w:t>Year 4</w:t>
            </w:r>
          </w:p>
        </w:tc>
        <w:tc>
          <w:tcPr>
            <w:tcW w:w="1260" w:type="dxa"/>
          </w:tcPr>
          <w:p w:rsidR="00B6400F" w:rsidRDefault="00B6400F">
            <w:r>
              <w:t>Year 5</w:t>
            </w:r>
          </w:p>
        </w:tc>
        <w:tc>
          <w:tcPr>
            <w:tcW w:w="1260" w:type="dxa"/>
          </w:tcPr>
          <w:p w:rsidR="00B6400F" w:rsidRDefault="00B6400F">
            <w:r>
              <w:t>Year 6</w:t>
            </w:r>
          </w:p>
        </w:tc>
      </w:tr>
      <w:tr w:rsidR="00B6400F" w:rsidTr="00B6400F">
        <w:tc>
          <w:tcPr>
            <w:tcW w:w="1260" w:type="dxa"/>
          </w:tcPr>
          <w:p w:rsidR="00B6400F" w:rsidRPr="001D008C" w:rsidRDefault="00B64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Collective Worship Links</w:t>
            </w:r>
          </w:p>
        </w:tc>
        <w:tc>
          <w:tcPr>
            <w:tcW w:w="8821" w:type="dxa"/>
            <w:gridSpan w:val="7"/>
          </w:tcPr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5 – protected characteristics - age</w:t>
            </w:r>
          </w:p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7 – Harvest</w:t>
            </w:r>
          </w:p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9 – Remembrance</w:t>
            </w:r>
          </w:p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14 </w:t>
            </w:r>
            <w:proofErr w:type="gramStart"/>
            <w:r>
              <w:rPr>
                <w:sz w:val="16"/>
                <w:szCs w:val="16"/>
              </w:rPr>
              <w:t>-  International</w:t>
            </w:r>
            <w:proofErr w:type="gramEnd"/>
            <w:r>
              <w:rPr>
                <w:sz w:val="16"/>
                <w:szCs w:val="16"/>
              </w:rPr>
              <w:t xml:space="preserve"> Human Rights Day</w:t>
            </w:r>
          </w:p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16 </w:t>
            </w:r>
            <w:proofErr w:type="gramStart"/>
            <w:r>
              <w:rPr>
                <w:sz w:val="16"/>
                <w:szCs w:val="16"/>
              </w:rPr>
              <w:t>-  Martin</w:t>
            </w:r>
            <w:proofErr w:type="gramEnd"/>
            <w:r>
              <w:rPr>
                <w:sz w:val="16"/>
                <w:szCs w:val="16"/>
              </w:rPr>
              <w:t xml:space="preserve"> Luther King and Rosa Parks</w:t>
            </w:r>
          </w:p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26 </w:t>
            </w:r>
            <w:proofErr w:type="gramStart"/>
            <w:r>
              <w:rPr>
                <w:sz w:val="16"/>
                <w:szCs w:val="16"/>
              </w:rPr>
              <w:t>-  protected</w:t>
            </w:r>
            <w:proofErr w:type="gramEnd"/>
            <w:r>
              <w:rPr>
                <w:sz w:val="16"/>
                <w:szCs w:val="16"/>
              </w:rPr>
              <w:t xml:space="preserve"> characteristics – disability</w:t>
            </w:r>
          </w:p>
          <w:p w:rsidR="00B6400F" w:rsidRDefault="00B6400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Wk</w:t>
            </w:r>
            <w:proofErr w:type="spellEnd"/>
            <w:r>
              <w:rPr>
                <w:sz w:val="16"/>
                <w:szCs w:val="16"/>
              </w:rPr>
              <w:t xml:space="preserve"> 37 – protected characteristics - race</w:t>
            </w:r>
          </w:p>
          <w:p w:rsidR="00B6400F" w:rsidRDefault="00B6400F">
            <w:pPr>
              <w:rPr>
                <w:sz w:val="16"/>
                <w:szCs w:val="16"/>
              </w:rPr>
            </w:pPr>
          </w:p>
          <w:p w:rsidR="00B6400F" w:rsidRPr="001D008C" w:rsidRDefault="00B6400F" w:rsidP="001D008C">
            <w:pPr>
              <w:rPr>
                <w:sz w:val="16"/>
                <w:szCs w:val="16"/>
              </w:rPr>
            </w:pPr>
          </w:p>
        </w:tc>
      </w:tr>
      <w:tr w:rsidR="00B6400F" w:rsidTr="00B6400F">
        <w:tc>
          <w:tcPr>
            <w:tcW w:w="1260" w:type="dxa"/>
          </w:tcPr>
          <w:p w:rsidR="00B6400F" w:rsidRPr="001D008C" w:rsidRDefault="00B64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Giving</w:t>
            </w:r>
          </w:p>
        </w:tc>
        <w:tc>
          <w:tcPr>
            <w:tcW w:w="1260" w:type="dxa"/>
          </w:tcPr>
          <w:p w:rsidR="00B6400F" w:rsidRDefault="00B6400F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participate</w:t>
            </w:r>
          </w:p>
          <w:p w:rsidR="00B6400F" w:rsidRDefault="00B6400F" w:rsidP="00BB5867">
            <w:pPr>
              <w:rPr>
                <w:sz w:val="16"/>
                <w:szCs w:val="16"/>
              </w:rPr>
            </w:pPr>
          </w:p>
          <w:p w:rsidR="00B6400F" w:rsidRDefault="00B6400F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Comic Relief – participate</w:t>
            </w:r>
          </w:p>
          <w:p w:rsidR="00B6400F" w:rsidRDefault="00B6400F" w:rsidP="00BB5867">
            <w:pPr>
              <w:rPr>
                <w:sz w:val="16"/>
                <w:szCs w:val="16"/>
              </w:rPr>
            </w:pPr>
          </w:p>
          <w:p w:rsidR="00B6400F" w:rsidRDefault="00B6400F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participate</w:t>
            </w:r>
          </w:p>
          <w:p w:rsidR="00B6400F" w:rsidRDefault="00B6400F" w:rsidP="00BB5867">
            <w:pPr>
              <w:rPr>
                <w:sz w:val="16"/>
                <w:szCs w:val="16"/>
              </w:rPr>
            </w:pPr>
          </w:p>
          <w:p w:rsidR="00B6400F" w:rsidRDefault="00B6400F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Macmillan Coffee Morning – participate</w:t>
            </w:r>
          </w:p>
          <w:p w:rsidR="00B6400F" w:rsidRDefault="00B6400F" w:rsidP="00BB5867">
            <w:pPr>
              <w:rPr>
                <w:sz w:val="16"/>
                <w:szCs w:val="16"/>
              </w:rPr>
            </w:pPr>
          </w:p>
          <w:p w:rsidR="00B6400F" w:rsidRDefault="00B6400F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Royal British Legion poppy appeal – participate</w:t>
            </w:r>
          </w:p>
          <w:p w:rsidR="00B6400F" w:rsidRDefault="00B6400F" w:rsidP="00BB5867">
            <w:pPr>
              <w:rPr>
                <w:sz w:val="16"/>
                <w:szCs w:val="16"/>
              </w:rPr>
            </w:pPr>
          </w:p>
          <w:p w:rsidR="00B6400F" w:rsidRPr="001D008C" w:rsidRDefault="00B6400F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</w:tc>
        <w:tc>
          <w:tcPr>
            <w:tcW w:w="1260" w:type="dxa"/>
          </w:tcPr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Comic Relief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Macmillan Coffee Morning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Royal British Legion poppy appeal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  <w:r>
              <w:rPr>
                <w:sz w:val="16"/>
                <w:szCs w:val="16"/>
              </w:rPr>
              <w:t xml:space="preserve"> and attend assembly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Pr="001D008C" w:rsidRDefault="00B6400F" w:rsidP="00EF1BB5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Comic Relief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Macmillan Coffee Morning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Royal British Legion poppy appeal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  <w:r>
              <w:rPr>
                <w:sz w:val="16"/>
                <w:szCs w:val="16"/>
              </w:rPr>
              <w:t xml:space="preserve"> and attend assembly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Pr="001D008C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</w:tc>
        <w:tc>
          <w:tcPr>
            <w:tcW w:w="1261" w:type="dxa"/>
          </w:tcPr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Comic Relief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Macmillan Coffee Morning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Royal British Legion poppy appeal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  <w:r>
              <w:rPr>
                <w:sz w:val="16"/>
                <w:szCs w:val="16"/>
              </w:rPr>
              <w:t xml:space="preserve"> and attend assembly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Pr="001D008C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</w:tc>
        <w:tc>
          <w:tcPr>
            <w:tcW w:w="1260" w:type="dxa"/>
          </w:tcPr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Comic Relief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Macmillan Coffee Morning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Royal British Legion poppy appeal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  <w:r>
              <w:rPr>
                <w:sz w:val="16"/>
                <w:szCs w:val="16"/>
              </w:rPr>
              <w:t xml:space="preserve"> and attend assembly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Pr="001D008C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</w:tc>
        <w:tc>
          <w:tcPr>
            <w:tcW w:w="1260" w:type="dxa"/>
          </w:tcPr>
          <w:p w:rsidR="00B6400F" w:rsidRDefault="00B6400F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organize and promote</w:t>
            </w:r>
          </w:p>
          <w:p w:rsidR="00B6400F" w:rsidRDefault="00B6400F" w:rsidP="00C35062">
            <w:pPr>
              <w:rPr>
                <w:sz w:val="16"/>
                <w:szCs w:val="16"/>
              </w:rPr>
            </w:pPr>
          </w:p>
          <w:p w:rsidR="00B6400F" w:rsidRPr="001D008C" w:rsidRDefault="00B6400F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Comic Relief – organize and promote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organize and promote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Macmillan Coffee Morning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organize, promote and run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Royal British Legion poppy appeal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  <w:r>
              <w:rPr>
                <w:sz w:val="16"/>
                <w:szCs w:val="16"/>
              </w:rPr>
              <w:t xml:space="preserve"> and attend assembly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Pr="001D008C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</w:tc>
        <w:tc>
          <w:tcPr>
            <w:tcW w:w="1260" w:type="dxa"/>
          </w:tcPr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Jumper Day for Save the Children – organize and promote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</w:p>
          <w:p w:rsidR="00B6400F" w:rsidRPr="001D008C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Comic Relief – organize and promote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Children in Need – organize and promote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>Macmillan Coffee Morning – organize, promote and run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 w:rsidRPr="005737D6">
              <w:rPr>
                <w:sz w:val="16"/>
                <w:szCs w:val="16"/>
              </w:rPr>
              <w:t xml:space="preserve">Royal British Legion poppy appeal </w:t>
            </w:r>
            <w:r>
              <w:rPr>
                <w:sz w:val="16"/>
                <w:szCs w:val="16"/>
              </w:rPr>
              <w:t>–</w:t>
            </w:r>
            <w:r w:rsidRPr="005737D6">
              <w:rPr>
                <w:sz w:val="16"/>
                <w:szCs w:val="16"/>
              </w:rPr>
              <w:t xml:space="preserve"> participate</w:t>
            </w:r>
            <w:r>
              <w:rPr>
                <w:sz w:val="16"/>
                <w:szCs w:val="16"/>
              </w:rPr>
              <w:t>, attend assembly, visit war memorial and lay wreath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Pr="001D008C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Harvest festival contribution to local foodbank – donate and attend assembly</w:t>
            </w:r>
          </w:p>
        </w:tc>
      </w:tr>
      <w:tr w:rsidR="00B6400F" w:rsidTr="00B6400F">
        <w:tc>
          <w:tcPr>
            <w:tcW w:w="1260" w:type="dxa"/>
          </w:tcPr>
          <w:p w:rsidR="00B6400F" w:rsidRDefault="00B64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 Links</w:t>
            </w:r>
          </w:p>
        </w:tc>
        <w:tc>
          <w:tcPr>
            <w:tcW w:w="1260" w:type="dxa"/>
          </w:tcPr>
          <w:p w:rsidR="00B6400F" w:rsidRDefault="00B6400F" w:rsidP="00BB5867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Year A Spring: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Good Samaritan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Year B Autumn: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Giving during harvest festivals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Year B Summer:</w:t>
            </w:r>
          </w:p>
          <w:p w:rsidR="00B6400F" w:rsidRDefault="00B6400F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Charity in the Islamic faith</w:t>
            </w:r>
          </w:p>
        </w:tc>
        <w:tc>
          <w:tcPr>
            <w:tcW w:w="2521" w:type="dxa"/>
            <w:gridSpan w:val="2"/>
          </w:tcPr>
          <w:p w:rsidR="00B6400F" w:rsidRDefault="00B6400F" w:rsidP="00EF1BB5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Year </w:t>
            </w:r>
            <w:proofErr w:type="spellStart"/>
            <w:proofErr w:type="gramStart"/>
            <w:r>
              <w:rPr>
                <w:sz w:val="16"/>
                <w:szCs w:val="16"/>
              </w:rPr>
              <w:t>A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Autumn: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 – Random Acts of Kindness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</w:p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Year A Spring: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 Charity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</w:p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Year B Spring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Pillars of Islam – Zakat</w:t>
            </w:r>
          </w:p>
          <w:p w:rsidR="00B6400F" w:rsidRDefault="00B6400F" w:rsidP="00573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Islamic birth rituals – hair for gold</w:t>
            </w:r>
          </w:p>
        </w:tc>
      </w:tr>
      <w:tr w:rsidR="00B6400F" w:rsidTr="00B6400F">
        <w:tc>
          <w:tcPr>
            <w:tcW w:w="1260" w:type="dxa"/>
          </w:tcPr>
          <w:p w:rsidR="00B6400F" w:rsidRPr="001D008C" w:rsidRDefault="00B64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Celebrating Difference and Empathy</w:t>
            </w:r>
          </w:p>
        </w:tc>
        <w:tc>
          <w:tcPr>
            <w:tcW w:w="1260" w:type="dxa"/>
          </w:tcPr>
          <w:p w:rsidR="00B6400F" w:rsidRPr="00EF5A07" w:rsidRDefault="00B6400F" w:rsidP="00EF5A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EF5A07">
              <w:rPr>
                <w:sz w:val="16"/>
                <w:szCs w:val="16"/>
              </w:rPr>
              <w:t>now what being proud means and that</w:t>
            </w: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people can be proud of different things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that people can be good at different</w:t>
            </w: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things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what being unique means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that families can be different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that people have different homes and</w:t>
            </w: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why they are important to them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different ways of making friends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different ways to stand up for myself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the names of some emotions such as</w:t>
            </w:r>
            <w:r>
              <w:rPr>
                <w:sz w:val="16"/>
                <w:szCs w:val="16"/>
              </w:rPr>
              <w:t xml:space="preserve"> </w:t>
            </w:r>
            <w:r w:rsidRPr="00EF5A07">
              <w:rPr>
                <w:sz w:val="16"/>
                <w:szCs w:val="16"/>
              </w:rPr>
              <w:t>happy, sad, frightened, angry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that they don’t have to be ‘the same as’</w:t>
            </w:r>
            <w:r>
              <w:rPr>
                <w:sz w:val="16"/>
                <w:szCs w:val="16"/>
              </w:rPr>
              <w:t xml:space="preserve"> </w:t>
            </w:r>
            <w:r w:rsidRPr="00EF5A07">
              <w:rPr>
                <w:sz w:val="16"/>
                <w:szCs w:val="16"/>
              </w:rPr>
              <w:t>to be a friend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EF5A07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why having friends is important</w:t>
            </w:r>
          </w:p>
          <w:p w:rsidR="00B6400F" w:rsidRDefault="00B6400F" w:rsidP="00EF5A07">
            <w:pPr>
              <w:rPr>
                <w:sz w:val="16"/>
                <w:szCs w:val="16"/>
              </w:rPr>
            </w:pPr>
          </w:p>
          <w:p w:rsidR="00B6400F" w:rsidRPr="001D008C" w:rsidRDefault="00B6400F" w:rsidP="00EF5A07">
            <w:pPr>
              <w:rPr>
                <w:sz w:val="16"/>
                <w:szCs w:val="16"/>
              </w:rPr>
            </w:pPr>
            <w:r w:rsidRPr="00EF5A07">
              <w:rPr>
                <w:sz w:val="16"/>
                <w:szCs w:val="16"/>
              </w:rPr>
              <w:t>Know some qualities of a positive friendship</w:t>
            </w:r>
          </w:p>
        </w:tc>
        <w:tc>
          <w:tcPr>
            <w:tcW w:w="2520" w:type="dxa"/>
            <w:gridSpan w:val="2"/>
          </w:tcPr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that people have differences and similarities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what bullying means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who to tell if they or someone else is being bullied or is feeling unhappy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skills to make friendships </w:t>
            </w: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that people are unique and that it is OK to be different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proofErr w:type="spellStart"/>
            <w:r w:rsidRPr="00CB63F9">
              <w:rPr>
                <w:sz w:val="16"/>
                <w:szCs w:val="16"/>
              </w:rPr>
              <w:t>Recognise</w:t>
            </w:r>
            <w:proofErr w:type="spellEnd"/>
            <w:r w:rsidRPr="00CB63F9">
              <w:rPr>
                <w:sz w:val="16"/>
                <w:szCs w:val="16"/>
              </w:rPr>
              <w:t xml:space="preserve"> ways in which they are the same as their friends and ways they are </w:t>
            </w: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different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Identify what is bullying and what isn’t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Understand how being bullied might feel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Know ways to help a person who is being bullied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Identify emotions associated with making a new friend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Default="00B6400F" w:rsidP="00CB63F9">
            <w:pPr>
              <w:rPr>
                <w:sz w:val="16"/>
                <w:szCs w:val="16"/>
              </w:rPr>
            </w:pPr>
            <w:proofErr w:type="spellStart"/>
            <w:r w:rsidRPr="00CB63F9">
              <w:rPr>
                <w:sz w:val="16"/>
                <w:szCs w:val="16"/>
              </w:rPr>
              <w:t>Verbalise</w:t>
            </w:r>
            <w:proofErr w:type="spellEnd"/>
            <w:r w:rsidRPr="00CB63F9">
              <w:rPr>
                <w:sz w:val="16"/>
                <w:szCs w:val="16"/>
              </w:rPr>
              <w:t xml:space="preserve"> some of the attributes that make them unique and special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there are stereotypes about boys and girls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that it is OK not to conform to gender stereotypes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it is good to be yourself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that sometimes people get bullied because of difference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the difference between right and wrong and the role that choice has to play in this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that friends can be different and still be friends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where to get help if being bullied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 xml:space="preserve">Know the difference between a one-off incident and bullying 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Understand that boys and girls can be similar in lots of ways and that is OK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Understand that boys and girls can be different in lots of ways and that is OK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lastRenderedPageBreak/>
              <w:t>Explain how being bullied can make someone feel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Can choose to be kind to someone who is being bullied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Know how to stand up for themselves when they need to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CB63F9" w:rsidRDefault="00B6400F" w:rsidP="00CB63F9">
            <w:pPr>
              <w:rPr>
                <w:sz w:val="16"/>
                <w:szCs w:val="16"/>
              </w:rPr>
            </w:pPr>
            <w:proofErr w:type="spellStart"/>
            <w:r w:rsidRPr="00CB63F9">
              <w:rPr>
                <w:sz w:val="16"/>
                <w:szCs w:val="16"/>
              </w:rPr>
              <w:t>Recognise</w:t>
            </w:r>
            <w:proofErr w:type="spellEnd"/>
            <w:r w:rsidRPr="00CB63F9">
              <w:rPr>
                <w:sz w:val="16"/>
                <w:szCs w:val="16"/>
              </w:rPr>
              <w:t xml:space="preserve"> that they shouldn’t judge people because they are different</w:t>
            </w:r>
          </w:p>
          <w:p w:rsidR="00B6400F" w:rsidRDefault="00B6400F" w:rsidP="00CB63F9">
            <w:pPr>
              <w:rPr>
                <w:sz w:val="16"/>
                <w:szCs w:val="16"/>
              </w:rPr>
            </w:pPr>
          </w:p>
          <w:p w:rsidR="00B6400F" w:rsidRPr="001D008C" w:rsidRDefault="00B6400F" w:rsidP="00CB63F9">
            <w:pPr>
              <w:rPr>
                <w:sz w:val="16"/>
                <w:szCs w:val="16"/>
              </w:rPr>
            </w:pPr>
            <w:r w:rsidRPr="00CB63F9">
              <w:rPr>
                <w:sz w:val="16"/>
                <w:szCs w:val="16"/>
              </w:rPr>
              <w:t>Understand that everyone’s differences make them special and unique</w:t>
            </w:r>
          </w:p>
          <w:p w:rsidR="00B6400F" w:rsidRPr="001D008C" w:rsidRDefault="00B6400F" w:rsidP="002166BD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2"/>
          </w:tcPr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lastRenderedPageBreak/>
              <w:t xml:space="preserve">Know what it means to be a witness to bullying and that a witness can make the situation worse or better by what they do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Know that conflict is a normal part of relationships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>Know that some words are used in hurtful ways and that this can have consequences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Know why families are important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Know that everybody’s family is different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Know that sometimes family members don’t get along and some reasons for this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>Use the ‘Solve it together’ technique to calm and resolve conflicts with friends and family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Be able to ‘problem-solve’ a bullying situation accessing appropriate support if necessary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Be able to show appreciation for their families, parents and </w:t>
            </w:r>
            <w:proofErr w:type="spellStart"/>
            <w:r w:rsidRPr="00703F82">
              <w:rPr>
                <w:sz w:val="16"/>
                <w:szCs w:val="16"/>
              </w:rPr>
              <w:t>carers</w:t>
            </w:r>
            <w:proofErr w:type="spellEnd"/>
            <w:r w:rsidRPr="00703F82">
              <w:rPr>
                <w:sz w:val="16"/>
                <w:szCs w:val="16"/>
              </w:rPr>
              <w:t xml:space="preserve">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proofErr w:type="spellStart"/>
            <w:r w:rsidRPr="00703F82">
              <w:rPr>
                <w:sz w:val="16"/>
                <w:szCs w:val="16"/>
              </w:rPr>
              <w:t>Empathise</w:t>
            </w:r>
            <w:proofErr w:type="spellEnd"/>
            <w:r w:rsidRPr="00703F82">
              <w:rPr>
                <w:sz w:val="16"/>
                <w:szCs w:val="16"/>
              </w:rPr>
              <w:t xml:space="preserve"> with people who are bullied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Employ skills to support someone who is bullied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703F82" w:rsidRDefault="00B6400F" w:rsidP="00703F82">
            <w:pPr>
              <w:rPr>
                <w:sz w:val="16"/>
                <w:szCs w:val="16"/>
              </w:rPr>
            </w:pPr>
            <w:r w:rsidRPr="00703F82">
              <w:rPr>
                <w:sz w:val="16"/>
                <w:szCs w:val="16"/>
              </w:rPr>
              <w:t xml:space="preserve">Be able to </w:t>
            </w:r>
            <w:proofErr w:type="spellStart"/>
            <w:r w:rsidRPr="00703F82">
              <w:rPr>
                <w:sz w:val="16"/>
                <w:szCs w:val="16"/>
              </w:rPr>
              <w:t>recognise</w:t>
            </w:r>
            <w:proofErr w:type="spellEnd"/>
            <w:r w:rsidRPr="00703F82">
              <w:rPr>
                <w:sz w:val="16"/>
                <w:szCs w:val="16"/>
              </w:rPr>
              <w:t xml:space="preserve">, accept and give compliments </w:t>
            </w:r>
          </w:p>
          <w:p w:rsidR="00B6400F" w:rsidRDefault="00B6400F" w:rsidP="00703F82">
            <w:pPr>
              <w:rPr>
                <w:sz w:val="16"/>
                <w:szCs w:val="16"/>
              </w:rPr>
            </w:pPr>
          </w:p>
          <w:p w:rsidR="00B6400F" w:rsidRPr="001D008C" w:rsidRDefault="00B6400F" w:rsidP="00703F82">
            <w:pPr>
              <w:rPr>
                <w:sz w:val="16"/>
                <w:szCs w:val="16"/>
              </w:rPr>
            </w:pPr>
            <w:proofErr w:type="spellStart"/>
            <w:r w:rsidRPr="00703F82">
              <w:rPr>
                <w:sz w:val="16"/>
                <w:szCs w:val="16"/>
              </w:rPr>
              <w:t>Recognise</w:t>
            </w:r>
            <w:proofErr w:type="spellEnd"/>
            <w:r w:rsidRPr="00703F82">
              <w:rPr>
                <w:sz w:val="16"/>
                <w:szCs w:val="16"/>
              </w:rPr>
              <w:t xml:space="preserve"> feelings associated with receiving a compliment</w:t>
            </w:r>
          </w:p>
          <w:p w:rsidR="00B6400F" w:rsidRDefault="00B6400F" w:rsidP="002166BD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Know that sometimes people make assumptions about a person because of the way they look or act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Know there are influences that can affect how we judge a person or situation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Know that some forms of bullying are harder to identify e.g. tactical ignoring, cyber-bullying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Know what to do if they think bullying is, or might be taking place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Know the reasons why witnesses sometimes join in with bullying and don’t tell anyone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Know that first impressions can change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lastRenderedPageBreak/>
              <w:t>Try to accept people for who they are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Identify influences that have made them think or feel positively/negatively about a situation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Identify feelings that a bystander might feel in a bullying situation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Identify reasons why a bystander might join in with bullying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 xml:space="preserve">Revisit the ‘Solve it together’ technique to </w:t>
            </w:r>
            <w:proofErr w:type="spellStart"/>
            <w:r w:rsidRPr="00BC2598">
              <w:rPr>
                <w:sz w:val="16"/>
                <w:szCs w:val="16"/>
              </w:rPr>
              <w:t>practise</w:t>
            </w:r>
            <w:proofErr w:type="spellEnd"/>
            <w:r w:rsidRPr="00BC2598">
              <w:rPr>
                <w:sz w:val="16"/>
                <w:szCs w:val="16"/>
              </w:rPr>
              <w:t xml:space="preserve"> conflict and bullying scenarios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Identify their own uniqueness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Be comfortable with the way they look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BC2598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>Identify when a first impression they had was right or wrong</w:t>
            </w:r>
          </w:p>
          <w:p w:rsidR="00B6400F" w:rsidRDefault="00B6400F" w:rsidP="00BC2598">
            <w:pPr>
              <w:rPr>
                <w:sz w:val="16"/>
                <w:szCs w:val="16"/>
              </w:rPr>
            </w:pPr>
          </w:p>
          <w:p w:rsidR="00B6400F" w:rsidRPr="001D008C" w:rsidRDefault="00B6400F" w:rsidP="00BC2598">
            <w:pPr>
              <w:rPr>
                <w:sz w:val="16"/>
                <w:szCs w:val="16"/>
              </w:rPr>
            </w:pPr>
            <w:r w:rsidRPr="00BC2598">
              <w:rPr>
                <w:sz w:val="16"/>
                <w:szCs w:val="16"/>
              </w:rPr>
              <w:t xml:space="preserve">Be </w:t>
            </w:r>
            <w:proofErr w:type="spellStart"/>
            <w:r w:rsidRPr="00BC2598">
              <w:rPr>
                <w:sz w:val="16"/>
                <w:szCs w:val="16"/>
              </w:rPr>
              <w:t>non-judgemental</w:t>
            </w:r>
            <w:proofErr w:type="spellEnd"/>
            <w:r w:rsidRPr="00BC2598">
              <w:rPr>
                <w:sz w:val="16"/>
                <w:szCs w:val="16"/>
              </w:rPr>
              <w:t xml:space="preserve"> about others who are different</w:t>
            </w:r>
          </w:p>
        </w:tc>
        <w:tc>
          <w:tcPr>
            <w:tcW w:w="2520" w:type="dxa"/>
            <w:gridSpan w:val="2"/>
          </w:tcPr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lastRenderedPageBreak/>
              <w:t>Know what culture means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differences in culture can sometimes be a source of conflict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what racism is and why it is unacceptable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 xml:space="preserve">Know that </w:t>
            </w:r>
            <w:proofErr w:type="spellStart"/>
            <w:r w:rsidRPr="002412D9">
              <w:rPr>
                <w:sz w:val="16"/>
                <w:szCs w:val="16"/>
              </w:rPr>
              <w:t>rumour</w:t>
            </w:r>
            <w:proofErr w:type="spellEnd"/>
            <w:r w:rsidRPr="002412D9">
              <w:rPr>
                <w:sz w:val="16"/>
                <w:szCs w:val="16"/>
              </w:rPr>
              <w:t xml:space="preserve"> spreading is a form of bullying on and offline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external forms of support in regard to bullying e.g. Childline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bullying can be direct and indirect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how their life is different from the lives of children in the developing world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Identify their own culture and different cultures within their class community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Identify their own attitudes about people from different faith and cultural backgrounds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Identify a range of strategies for managing their own feelings in bullying situations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 xml:space="preserve">Identify some strategies to encourage children who use bullying </w:t>
            </w:r>
            <w:proofErr w:type="spellStart"/>
            <w:r w:rsidRPr="002412D9">
              <w:rPr>
                <w:sz w:val="16"/>
                <w:szCs w:val="16"/>
              </w:rPr>
              <w:t>behaviours</w:t>
            </w:r>
            <w:proofErr w:type="spellEnd"/>
            <w:r w:rsidRPr="002412D9">
              <w:rPr>
                <w:sz w:val="16"/>
                <w:szCs w:val="16"/>
              </w:rPr>
              <w:t xml:space="preserve"> to make other choices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Be able to support children who are being bullied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Appreciate the value of happiness regardless of material wealth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Develop respect for cultures different from their own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there are different perceptions of ‘being normal’ and where these might come</w:t>
            </w:r>
            <w:r>
              <w:rPr>
                <w:sz w:val="16"/>
                <w:szCs w:val="16"/>
              </w:rPr>
              <w:t xml:space="preserve"> </w:t>
            </w:r>
            <w:r w:rsidRPr="002412D9">
              <w:rPr>
                <w:sz w:val="16"/>
                <w:szCs w:val="16"/>
              </w:rPr>
              <w:t>from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being different could affect someone’s life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power can play a part in a bullying or conflict situation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people can hold power over others individually or in a group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why some people choose to bully others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lastRenderedPageBreak/>
              <w:t>Know that people with disabilities can lead amazing lives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Know that difference can be a source of celebration as well as conflict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proofErr w:type="spellStart"/>
            <w:r w:rsidRPr="002412D9">
              <w:rPr>
                <w:sz w:val="16"/>
                <w:szCs w:val="16"/>
              </w:rPr>
              <w:t>Empathise</w:t>
            </w:r>
            <w:proofErr w:type="spellEnd"/>
            <w:r w:rsidRPr="002412D9">
              <w:rPr>
                <w:sz w:val="16"/>
                <w:szCs w:val="16"/>
              </w:rPr>
              <w:t xml:space="preserve"> with people who are different and be aware of my own feelings towards them</w:t>
            </w: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Identify feelings associated with being excluded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 xml:space="preserve">Be able to </w:t>
            </w:r>
            <w:proofErr w:type="spellStart"/>
            <w:r w:rsidRPr="002412D9">
              <w:rPr>
                <w:sz w:val="16"/>
                <w:szCs w:val="16"/>
              </w:rPr>
              <w:t>recognise</w:t>
            </w:r>
            <w:proofErr w:type="spellEnd"/>
            <w:r w:rsidRPr="002412D9">
              <w:rPr>
                <w:sz w:val="16"/>
                <w:szCs w:val="16"/>
              </w:rPr>
              <w:t xml:space="preserve"> when someone is exerting power negatively in a relationship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Use a range of strategies when involved in a bullying situation or in situations where difference is a source of conflict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Identify different feelings of the bully, bullied and bystanders in a bullying scenario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 xml:space="preserve">Be able to </w:t>
            </w:r>
            <w:proofErr w:type="spellStart"/>
            <w:r w:rsidRPr="002412D9">
              <w:rPr>
                <w:sz w:val="16"/>
                <w:szCs w:val="16"/>
              </w:rPr>
              <w:t>vocalise</w:t>
            </w:r>
            <w:proofErr w:type="spellEnd"/>
            <w:r w:rsidRPr="002412D9">
              <w:rPr>
                <w:sz w:val="16"/>
                <w:szCs w:val="16"/>
              </w:rPr>
              <w:t xml:space="preserve"> their thoughts and feelings about prejudice and discrimination and why it happens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2412D9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Appreciate people for who they are</w:t>
            </w:r>
          </w:p>
          <w:p w:rsidR="00B6400F" w:rsidRDefault="00B6400F" w:rsidP="002412D9">
            <w:pPr>
              <w:rPr>
                <w:sz w:val="16"/>
                <w:szCs w:val="16"/>
              </w:rPr>
            </w:pPr>
          </w:p>
          <w:p w:rsidR="00B6400F" w:rsidRPr="001D008C" w:rsidRDefault="00B6400F" w:rsidP="002412D9">
            <w:pPr>
              <w:rPr>
                <w:sz w:val="16"/>
                <w:szCs w:val="16"/>
              </w:rPr>
            </w:pPr>
            <w:r w:rsidRPr="002412D9">
              <w:rPr>
                <w:sz w:val="16"/>
                <w:szCs w:val="16"/>
              </w:rPr>
              <w:t>Show empathy</w:t>
            </w:r>
          </w:p>
        </w:tc>
      </w:tr>
    </w:tbl>
    <w:p w:rsidR="00252C00" w:rsidRDefault="00252C00"/>
    <w:sectPr w:rsidR="00252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00"/>
    <w:rsid w:val="0010751F"/>
    <w:rsid w:val="00155B12"/>
    <w:rsid w:val="001A0C44"/>
    <w:rsid w:val="001D008C"/>
    <w:rsid w:val="00210DEE"/>
    <w:rsid w:val="002166BD"/>
    <w:rsid w:val="002412D9"/>
    <w:rsid w:val="00252C00"/>
    <w:rsid w:val="003037EB"/>
    <w:rsid w:val="00310BA3"/>
    <w:rsid w:val="003A48EC"/>
    <w:rsid w:val="003D6C72"/>
    <w:rsid w:val="00450D25"/>
    <w:rsid w:val="00483583"/>
    <w:rsid w:val="005311AE"/>
    <w:rsid w:val="00542049"/>
    <w:rsid w:val="00557A7E"/>
    <w:rsid w:val="005737D6"/>
    <w:rsid w:val="005C24FB"/>
    <w:rsid w:val="005C4EDA"/>
    <w:rsid w:val="0060154F"/>
    <w:rsid w:val="00611E9D"/>
    <w:rsid w:val="006168F9"/>
    <w:rsid w:val="00624D5D"/>
    <w:rsid w:val="0066167B"/>
    <w:rsid w:val="00703F82"/>
    <w:rsid w:val="0072351B"/>
    <w:rsid w:val="007C6337"/>
    <w:rsid w:val="008656D5"/>
    <w:rsid w:val="00952BE2"/>
    <w:rsid w:val="009A0CAF"/>
    <w:rsid w:val="009B32E5"/>
    <w:rsid w:val="00A15ECA"/>
    <w:rsid w:val="00A26A30"/>
    <w:rsid w:val="00AE2A19"/>
    <w:rsid w:val="00B142B3"/>
    <w:rsid w:val="00B15C8A"/>
    <w:rsid w:val="00B31AF0"/>
    <w:rsid w:val="00B6400F"/>
    <w:rsid w:val="00BB5867"/>
    <w:rsid w:val="00BC08D9"/>
    <w:rsid w:val="00BC2598"/>
    <w:rsid w:val="00BF16CE"/>
    <w:rsid w:val="00C35062"/>
    <w:rsid w:val="00C35297"/>
    <w:rsid w:val="00CB63F9"/>
    <w:rsid w:val="00D6366F"/>
    <w:rsid w:val="00D66930"/>
    <w:rsid w:val="00D71FAE"/>
    <w:rsid w:val="00E157B6"/>
    <w:rsid w:val="00E35EB6"/>
    <w:rsid w:val="00EA4144"/>
    <w:rsid w:val="00EA710A"/>
    <w:rsid w:val="00EF1BB5"/>
    <w:rsid w:val="00EF5A07"/>
    <w:rsid w:val="00F44785"/>
    <w:rsid w:val="00F73635"/>
    <w:rsid w:val="00FA266C"/>
    <w:rsid w:val="00FD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ADA66-88FE-4379-9F74-8AE68D46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14</cp:revision>
  <dcterms:created xsi:type="dcterms:W3CDTF">2023-12-06T10:08:00Z</dcterms:created>
  <dcterms:modified xsi:type="dcterms:W3CDTF">2024-02-07T09:23:00Z</dcterms:modified>
</cp:coreProperties>
</file>