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78A" w:rsidRDefault="005B278A" w:rsidP="005B278A">
      <w:pPr>
        <w:jc w:val="center"/>
        <w:rPr>
          <w:rFonts w:ascii="Verdana" w:hAnsi="Verdana"/>
          <w:sz w:val="96"/>
          <w:szCs w:val="96"/>
        </w:rPr>
      </w:pPr>
    </w:p>
    <w:p w:rsidR="00072097" w:rsidRPr="00072097" w:rsidRDefault="00072097" w:rsidP="00072097">
      <w:pPr>
        <w:pStyle w:val="Title1"/>
      </w:pPr>
      <w:r w:rsidRPr="00072097">
        <w:t>GOVERNORS’ ALLOWANCES</w:t>
      </w:r>
    </w:p>
    <w:p w:rsidR="005B278A" w:rsidRDefault="000E75A0" w:rsidP="005B278A">
      <w:pPr>
        <w:jc w:val="center"/>
        <w:rPr>
          <w:rFonts w:ascii="Verdana" w:hAnsi="Verdana"/>
          <w:sz w:val="96"/>
          <w:szCs w:val="96"/>
        </w:rPr>
      </w:pPr>
      <w:r w:rsidRPr="0095118D">
        <w:rPr>
          <w:rFonts w:ascii="Bookman Old Style" w:hAnsi="Bookman Old Style"/>
          <w:b/>
          <w:noProof/>
        </w:rPr>
        <w:drawing>
          <wp:anchor distT="0" distB="0" distL="114300" distR="114300" simplePos="0" relativeHeight="251659264" behindDoc="0" locked="0" layoutInCell="1" allowOverlap="1" wp14:anchorId="7DD548BA" wp14:editId="7A54054C">
            <wp:simplePos x="0" y="0"/>
            <wp:positionH relativeFrom="margin">
              <wp:align>center</wp:align>
            </wp:positionH>
            <wp:positionV relativeFrom="margin">
              <wp:posOffset>3985260</wp:posOffset>
            </wp:positionV>
            <wp:extent cx="2575560" cy="2520950"/>
            <wp:effectExtent l="0" t="0" r="0" b="0"/>
            <wp:wrapTopAndBottom/>
            <wp:docPr id="1" name="Picture 1" descr="C:\Users\sarah.greig\Downloads\OsgodbySignsmall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.greig\Downloads\OsgodbySignsmall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9" b="23078"/>
                    <a:stretch/>
                  </pic:blipFill>
                  <pic:spPr bwMode="auto">
                    <a:xfrm>
                      <a:off x="0" y="0"/>
                      <a:ext cx="257556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78A" w:rsidRPr="00520E38">
        <w:rPr>
          <w:rFonts w:ascii="Verdana" w:hAnsi="Verdana"/>
          <w:sz w:val="96"/>
          <w:szCs w:val="96"/>
        </w:rPr>
        <w:t>POLICY</w:t>
      </w:r>
    </w:p>
    <w:p w:rsidR="005B278A" w:rsidRDefault="005B278A" w:rsidP="005B278A">
      <w:pPr>
        <w:jc w:val="center"/>
        <w:rPr>
          <w:rFonts w:ascii="Verdana" w:hAnsi="Verdana"/>
          <w:sz w:val="96"/>
          <w:szCs w:val="96"/>
        </w:rPr>
      </w:pPr>
    </w:p>
    <w:p w:rsidR="00C2324F" w:rsidRDefault="00C2324F" w:rsidP="000E75A0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Ratified </w:t>
      </w:r>
      <w:proofErr w:type="gramStart"/>
      <w:r>
        <w:rPr>
          <w:rFonts w:ascii="Arial" w:hAnsi="Arial" w:cs="Arial"/>
          <w:color w:val="000000"/>
        </w:rPr>
        <w:t>By</w:t>
      </w:r>
      <w:proofErr w:type="gramEnd"/>
      <w:r>
        <w:rPr>
          <w:rFonts w:ascii="Arial" w:hAnsi="Arial" w:cs="Arial"/>
          <w:color w:val="000000"/>
        </w:rPr>
        <w:t xml:space="preserve"> the Governing Body On.......................</w:t>
      </w:r>
    </w:p>
    <w:p w:rsidR="00C2324F" w:rsidRDefault="00C2324F" w:rsidP="00C2324F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Signed By The Chairman Of Governors..............................</w:t>
      </w:r>
    </w:p>
    <w:p w:rsidR="00C2324F" w:rsidRPr="000E75A0" w:rsidRDefault="00C2324F" w:rsidP="000E75A0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Review Date............................</w:t>
      </w:r>
    </w:p>
    <w:p w:rsidR="00C2324F" w:rsidRDefault="00C2324F" w:rsidP="00F87CA2">
      <w:pPr>
        <w:pStyle w:val="Default"/>
        <w:jc w:val="center"/>
        <w:rPr>
          <w:b/>
          <w:bCs/>
          <w:sz w:val="23"/>
          <w:szCs w:val="23"/>
        </w:rPr>
      </w:pP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b/>
          <w:sz w:val="28"/>
          <w:szCs w:val="28"/>
          <w:lang w:val="en-US"/>
        </w:rPr>
      </w:pPr>
      <w:bookmarkStart w:id="0" w:name="_Toc357429510"/>
      <w:r w:rsidRPr="00072097">
        <w:rPr>
          <w:rFonts w:eastAsia="MS Mincho" w:cs="Times New Roman"/>
          <w:b/>
          <w:sz w:val="28"/>
          <w:szCs w:val="28"/>
          <w:lang w:val="en-US"/>
        </w:rPr>
        <w:lastRenderedPageBreak/>
        <w:t>Contents</w:t>
      </w:r>
    </w:p>
    <w:p w:rsidR="00072097" w:rsidRPr="00072097" w:rsidRDefault="00072097" w:rsidP="00072097">
      <w:pPr>
        <w:tabs>
          <w:tab w:val="right" w:leader="dot" w:pos="9338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szCs w:val="24"/>
          <w:lang w:val="en-US"/>
        </w:rPr>
        <w:instrText xml:space="preserve"> TOC \o "2-2" \t "Heading 1,1" </w:instrText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1. Aims</w:t>
      </w:r>
      <w:r w:rsidRPr="00072097">
        <w:rPr>
          <w:rFonts w:eastAsia="MS Mincho" w:cs="Times New Roman"/>
          <w:noProof/>
          <w:szCs w:val="24"/>
          <w:lang w:val="en-US"/>
        </w:rPr>
        <w:tab/>
      </w: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noProof/>
          <w:szCs w:val="24"/>
          <w:lang w:val="en-US"/>
        </w:rPr>
        <w:instrText xml:space="preserve"> PAGEREF _Toc491428225 \h </w:instrText>
      </w:r>
      <w:r w:rsidRPr="00072097">
        <w:rPr>
          <w:rFonts w:eastAsia="MS Mincho" w:cs="Times New Roman"/>
          <w:szCs w:val="24"/>
          <w:lang w:val="en-US"/>
        </w:rPr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3</w:t>
      </w:r>
      <w:r w:rsidRPr="00072097">
        <w:rPr>
          <w:rFonts w:eastAsia="MS Mincho" w:cs="Times New Roman"/>
          <w:szCs w:val="24"/>
          <w:lang w:val="en-US"/>
        </w:rPr>
        <w:fldChar w:fldCharType="end"/>
      </w:r>
    </w:p>
    <w:p w:rsidR="00072097" w:rsidRPr="00072097" w:rsidRDefault="00072097" w:rsidP="00072097">
      <w:pPr>
        <w:tabs>
          <w:tab w:val="right" w:leader="dot" w:pos="9338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072097">
        <w:rPr>
          <w:rFonts w:eastAsia="MS Mincho" w:cs="Times New Roman"/>
          <w:noProof/>
          <w:szCs w:val="24"/>
          <w:lang w:val="en-US"/>
        </w:rPr>
        <w:t>2. Legislation and guidance</w:t>
      </w:r>
      <w:r w:rsidRPr="00072097">
        <w:rPr>
          <w:rFonts w:eastAsia="MS Mincho" w:cs="Times New Roman"/>
          <w:noProof/>
          <w:szCs w:val="24"/>
          <w:lang w:val="en-US"/>
        </w:rPr>
        <w:tab/>
      </w: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noProof/>
          <w:szCs w:val="24"/>
          <w:lang w:val="en-US"/>
        </w:rPr>
        <w:instrText xml:space="preserve"> PAGEREF _Toc491428226 \h </w:instrText>
      </w:r>
      <w:r w:rsidRPr="00072097">
        <w:rPr>
          <w:rFonts w:eastAsia="MS Mincho" w:cs="Times New Roman"/>
          <w:szCs w:val="24"/>
          <w:lang w:val="en-US"/>
        </w:rPr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3</w:t>
      </w:r>
      <w:r w:rsidRPr="00072097">
        <w:rPr>
          <w:rFonts w:eastAsia="MS Mincho" w:cs="Times New Roman"/>
          <w:szCs w:val="24"/>
          <w:lang w:val="en-US"/>
        </w:rPr>
        <w:fldChar w:fldCharType="end"/>
      </w:r>
    </w:p>
    <w:p w:rsidR="00072097" w:rsidRPr="00072097" w:rsidRDefault="00072097" w:rsidP="00072097">
      <w:pPr>
        <w:tabs>
          <w:tab w:val="right" w:leader="dot" w:pos="9338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072097">
        <w:rPr>
          <w:rFonts w:eastAsia="MS Mincho" w:cs="Times New Roman"/>
          <w:noProof/>
          <w:szCs w:val="24"/>
          <w:lang w:val="en-US"/>
        </w:rPr>
        <w:t>3. Overview</w:t>
      </w:r>
      <w:r w:rsidRPr="00072097">
        <w:rPr>
          <w:rFonts w:eastAsia="MS Mincho" w:cs="Times New Roman"/>
          <w:noProof/>
          <w:szCs w:val="24"/>
          <w:lang w:val="en-US"/>
        </w:rPr>
        <w:tab/>
      </w: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noProof/>
          <w:szCs w:val="24"/>
          <w:lang w:val="en-US"/>
        </w:rPr>
        <w:instrText xml:space="preserve"> PAGEREF _Toc491428227 \h </w:instrText>
      </w:r>
      <w:r w:rsidRPr="00072097">
        <w:rPr>
          <w:rFonts w:eastAsia="MS Mincho" w:cs="Times New Roman"/>
          <w:szCs w:val="24"/>
          <w:lang w:val="en-US"/>
        </w:rPr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3</w:t>
      </w:r>
      <w:r w:rsidRPr="00072097">
        <w:rPr>
          <w:rFonts w:eastAsia="MS Mincho" w:cs="Times New Roman"/>
          <w:szCs w:val="24"/>
          <w:lang w:val="en-US"/>
        </w:rPr>
        <w:fldChar w:fldCharType="end"/>
      </w:r>
    </w:p>
    <w:p w:rsidR="00072097" w:rsidRPr="00072097" w:rsidRDefault="00072097" w:rsidP="00072097">
      <w:pPr>
        <w:tabs>
          <w:tab w:val="right" w:leader="dot" w:pos="9338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072097">
        <w:rPr>
          <w:rFonts w:eastAsia="MS Mincho" w:cs="Times New Roman"/>
          <w:noProof/>
          <w:szCs w:val="24"/>
          <w:lang w:val="en-US"/>
        </w:rPr>
        <w:t>4. Monitoring arrangements</w:t>
      </w:r>
      <w:r w:rsidRPr="00072097">
        <w:rPr>
          <w:rFonts w:eastAsia="MS Mincho" w:cs="Times New Roman"/>
          <w:noProof/>
          <w:szCs w:val="24"/>
          <w:lang w:val="en-US"/>
        </w:rPr>
        <w:tab/>
      </w: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noProof/>
          <w:szCs w:val="24"/>
          <w:lang w:val="en-US"/>
        </w:rPr>
        <w:instrText xml:space="preserve"> PAGEREF _Toc491428228 \h </w:instrText>
      </w:r>
      <w:r w:rsidRPr="00072097">
        <w:rPr>
          <w:rFonts w:eastAsia="MS Mincho" w:cs="Times New Roman"/>
          <w:szCs w:val="24"/>
          <w:lang w:val="en-US"/>
        </w:rPr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4</w:t>
      </w:r>
      <w:r w:rsidRPr="00072097">
        <w:rPr>
          <w:rFonts w:eastAsia="MS Mincho" w:cs="Times New Roman"/>
          <w:szCs w:val="24"/>
          <w:lang w:val="en-US"/>
        </w:rPr>
        <w:fldChar w:fldCharType="end"/>
      </w:r>
    </w:p>
    <w:p w:rsidR="00072097" w:rsidRPr="00072097" w:rsidRDefault="00072097" w:rsidP="00072097">
      <w:pPr>
        <w:tabs>
          <w:tab w:val="right" w:leader="dot" w:pos="9338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072097">
        <w:rPr>
          <w:rFonts w:eastAsia="MS Mincho" w:cs="Times New Roman"/>
          <w:noProof/>
          <w:szCs w:val="24"/>
          <w:lang w:val="en-US"/>
        </w:rPr>
        <w:t>Appendix 1: governor claim form</w:t>
      </w:r>
      <w:r w:rsidRPr="00072097">
        <w:rPr>
          <w:rFonts w:eastAsia="MS Mincho" w:cs="Times New Roman"/>
          <w:noProof/>
          <w:szCs w:val="24"/>
          <w:lang w:val="en-US"/>
        </w:rPr>
        <w:tab/>
      </w: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noProof/>
          <w:szCs w:val="24"/>
          <w:lang w:val="en-US"/>
        </w:rPr>
        <w:instrText xml:space="preserve"> PAGEREF _Toc491428229 \h </w:instrText>
      </w:r>
      <w:r w:rsidRPr="00072097">
        <w:rPr>
          <w:rFonts w:eastAsia="MS Mincho" w:cs="Times New Roman"/>
          <w:szCs w:val="24"/>
          <w:lang w:val="en-US"/>
        </w:rPr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5</w:t>
      </w:r>
      <w:r w:rsidRPr="00072097">
        <w:rPr>
          <w:rFonts w:eastAsia="MS Mincho" w:cs="Times New Roman"/>
          <w:szCs w:val="24"/>
          <w:lang w:val="en-US"/>
        </w:rPr>
        <w:fldChar w:fldCharType="end"/>
      </w:r>
    </w:p>
    <w:p w:rsidR="00072097" w:rsidRPr="00072097" w:rsidRDefault="00072097" w:rsidP="00072097">
      <w:pPr>
        <w:tabs>
          <w:tab w:val="right" w:leader="dot" w:pos="9338"/>
        </w:tabs>
        <w:spacing w:before="120" w:after="120" w:line="240" w:lineRule="auto"/>
        <w:rPr>
          <w:rFonts w:ascii="Calibri" w:eastAsia="Times New Roman" w:hAnsi="Calibri" w:cs="Times New Roman"/>
          <w:noProof/>
          <w:lang w:eastAsia="en-GB"/>
        </w:rPr>
      </w:pPr>
      <w:r w:rsidRPr="00072097">
        <w:rPr>
          <w:rFonts w:eastAsia="MS Mincho" w:cs="Times New Roman"/>
          <w:noProof/>
          <w:szCs w:val="24"/>
          <w:lang w:val="en-US"/>
        </w:rPr>
        <w:t>Appendix 2: approved mileage rates</w:t>
      </w:r>
      <w:r w:rsidRPr="00072097">
        <w:rPr>
          <w:rFonts w:eastAsia="MS Mincho" w:cs="Times New Roman"/>
          <w:noProof/>
          <w:szCs w:val="24"/>
          <w:lang w:val="en-US"/>
        </w:rPr>
        <w:tab/>
      </w:r>
      <w:r w:rsidRPr="00072097">
        <w:rPr>
          <w:rFonts w:eastAsia="MS Mincho" w:cs="Times New Roman"/>
          <w:szCs w:val="24"/>
          <w:lang w:val="en-US"/>
        </w:rPr>
        <w:fldChar w:fldCharType="begin"/>
      </w:r>
      <w:r w:rsidRPr="00072097">
        <w:rPr>
          <w:rFonts w:eastAsia="MS Mincho" w:cs="Times New Roman"/>
          <w:noProof/>
          <w:szCs w:val="24"/>
          <w:lang w:val="en-US"/>
        </w:rPr>
        <w:instrText xml:space="preserve"> PAGEREF _Toc491428230 \h </w:instrText>
      </w:r>
      <w:r w:rsidRPr="00072097">
        <w:rPr>
          <w:rFonts w:eastAsia="MS Mincho" w:cs="Times New Roman"/>
          <w:szCs w:val="24"/>
          <w:lang w:val="en-US"/>
        </w:rPr>
      </w:r>
      <w:r w:rsidRPr="00072097">
        <w:rPr>
          <w:rFonts w:eastAsia="MS Mincho" w:cs="Times New Roman"/>
          <w:szCs w:val="24"/>
          <w:lang w:val="en-US"/>
        </w:rPr>
        <w:fldChar w:fldCharType="separate"/>
      </w:r>
      <w:r w:rsidRPr="00072097">
        <w:rPr>
          <w:rFonts w:eastAsia="MS Mincho" w:cs="Times New Roman"/>
          <w:noProof/>
          <w:szCs w:val="24"/>
          <w:lang w:val="en-US"/>
        </w:rPr>
        <w:t>6</w:t>
      </w:r>
      <w:r w:rsidRPr="00072097">
        <w:rPr>
          <w:rFonts w:eastAsia="MS Mincho" w:cs="Times New Roman"/>
          <w:szCs w:val="24"/>
          <w:lang w:val="en-US"/>
        </w:rPr>
        <w:fldChar w:fldCharType="end"/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fldChar w:fldCharType="end"/>
      </w:r>
    </w:p>
    <w:p w:rsidR="00072097" w:rsidRPr="00072097" w:rsidRDefault="00072097" w:rsidP="00072097">
      <w:pPr>
        <w:keepNext/>
        <w:keepLines/>
        <w:spacing w:before="480" w:after="120" w:line="240" w:lineRule="auto"/>
        <w:outlineLvl w:val="0"/>
        <w:rPr>
          <w:rFonts w:eastAsia="MS Gothic" w:cs="Times New Roman"/>
          <w:b/>
          <w:bCs/>
          <w:sz w:val="28"/>
          <w:szCs w:val="32"/>
          <w:lang w:val="en-US"/>
        </w:rPr>
      </w:pPr>
      <w:bookmarkStart w:id="1" w:name="_Toc491428225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 xml:space="preserve">1. </w:t>
      </w:r>
      <w:bookmarkEnd w:id="0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>Aims</w:t>
      </w:r>
      <w:bookmarkEnd w:id="1"/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The governing board has decided to pay reasonable allowances from the school’s delegated budget to cover any costs that board members incur through carrying out their duties.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This policy sets out the terms on which such allowances will be paid.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By adopting this policy, we will ensure that no member of the community is prevented from becoming a governor on the grounds of cost. </w:t>
      </w:r>
    </w:p>
    <w:p w:rsidR="00072097" w:rsidRPr="00072097" w:rsidRDefault="00072097" w:rsidP="00072097">
      <w:pPr>
        <w:keepNext/>
        <w:keepLines/>
        <w:spacing w:before="480" w:after="120" w:line="240" w:lineRule="auto"/>
        <w:outlineLvl w:val="0"/>
        <w:rPr>
          <w:rFonts w:eastAsia="MS Gothic" w:cs="Times New Roman"/>
          <w:b/>
          <w:bCs/>
          <w:sz w:val="28"/>
          <w:szCs w:val="32"/>
          <w:lang w:val="en-US"/>
        </w:rPr>
      </w:pPr>
      <w:bookmarkStart w:id="2" w:name="_Toc491428226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>2. Legislation and guidance</w:t>
      </w:r>
      <w:bookmarkEnd w:id="2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 xml:space="preserve">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The </w:t>
      </w:r>
      <w:hyperlink r:id="rId6" w:history="1">
        <w:r w:rsidRPr="00072097">
          <w:rPr>
            <w:rFonts w:eastAsia="MS Mincho" w:cs="Arial"/>
            <w:color w:val="0092CF"/>
            <w:sz w:val="20"/>
            <w:szCs w:val="24"/>
            <w:u w:val="single"/>
            <w:lang w:val="en-US"/>
          </w:rPr>
          <w:t>Governance Handbook</w:t>
        </w:r>
      </w:hyperlink>
      <w:r w:rsidRPr="00072097">
        <w:rPr>
          <w:rFonts w:eastAsia="MS Mincho" w:cs="Times New Roman"/>
          <w:sz w:val="20"/>
          <w:szCs w:val="24"/>
          <w:lang w:val="en-US"/>
        </w:rPr>
        <w:t xml:space="preserve"> (section 4.6.1, paragraph 50) allows boards in maintained schools with a delegated budget to choose whether or not to pay allowances to board members. Where they choose to do so, it must be in accordance with a policy or scheme.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The legislation on governors’ allowances is set out in </w:t>
      </w:r>
      <w:hyperlink r:id="rId7" w:history="1">
        <w:r w:rsidRPr="00072097">
          <w:rPr>
            <w:rFonts w:eastAsia="MS Mincho" w:cs="Arial"/>
            <w:color w:val="0092CF"/>
            <w:sz w:val="20"/>
            <w:szCs w:val="24"/>
            <w:u w:val="single"/>
            <w:lang w:val="en-US"/>
          </w:rPr>
          <w:t>the School Governance (Roles, Procedures and Allowances) (England) Regulations 2013, part 6</w:t>
        </w:r>
      </w:hyperlink>
      <w:r w:rsidRPr="00072097">
        <w:rPr>
          <w:rFonts w:eastAsia="MS Mincho" w:cs="Times New Roman"/>
          <w:sz w:val="20"/>
          <w:szCs w:val="24"/>
          <w:lang w:val="en-US"/>
        </w:rPr>
        <w:t>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The </w:t>
      </w:r>
      <w:hyperlink r:id="rId8" w:history="1">
        <w:r w:rsidRPr="00072097">
          <w:rPr>
            <w:rFonts w:eastAsia="MS Mincho" w:cs="Arial"/>
            <w:color w:val="0092CF"/>
            <w:sz w:val="20"/>
            <w:szCs w:val="24"/>
            <w:u w:val="single"/>
            <w:lang w:val="en-US"/>
          </w:rPr>
          <w:t>Governance Handbook</w:t>
        </w:r>
      </w:hyperlink>
      <w:r w:rsidRPr="00072097">
        <w:rPr>
          <w:rFonts w:eastAsia="MS Mincho" w:cs="Times New Roman"/>
          <w:sz w:val="20"/>
          <w:szCs w:val="24"/>
          <w:lang w:val="en-US"/>
        </w:rPr>
        <w:t xml:space="preserve"> (section 4.6.1, paragraph 52) says that boards in academies are free to determine their own policy on the payment of allowances and expenses.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>This policy complies with our funding agreement and articles of association.</w:t>
      </w:r>
    </w:p>
    <w:p w:rsidR="00072097" w:rsidRPr="00072097" w:rsidRDefault="00072097" w:rsidP="00072097">
      <w:pPr>
        <w:keepNext/>
        <w:keepLines/>
        <w:spacing w:before="480" w:after="120" w:line="240" w:lineRule="auto"/>
        <w:outlineLvl w:val="0"/>
        <w:rPr>
          <w:rFonts w:eastAsia="MS Gothic" w:cs="Times New Roman"/>
          <w:b/>
          <w:bCs/>
          <w:sz w:val="28"/>
          <w:szCs w:val="32"/>
          <w:lang w:val="en-US"/>
        </w:rPr>
      </w:pPr>
      <w:bookmarkStart w:id="3" w:name="_Toc491428227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>3. Overview</w:t>
      </w:r>
      <w:bookmarkEnd w:id="3"/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Members of the governing board may claim allowances to cover expenditure necessary to enable them to perform their duties.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This does </w:t>
      </w:r>
      <w:r w:rsidRPr="00072097">
        <w:rPr>
          <w:rFonts w:eastAsia="MS Mincho" w:cs="Times New Roman"/>
          <w:b/>
          <w:sz w:val="20"/>
          <w:szCs w:val="24"/>
          <w:lang w:val="en-US"/>
        </w:rPr>
        <w:t>not</w:t>
      </w:r>
      <w:r w:rsidRPr="00072097">
        <w:rPr>
          <w:rFonts w:eastAsia="MS Mincho" w:cs="Times New Roman"/>
          <w:sz w:val="20"/>
          <w:szCs w:val="24"/>
          <w:lang w:val="en-US"/>
        </w:rPr>
        <w:t xml:space="preserve"> include an attendance allowance, or payment to cover loss of earnings.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Members of the governing board may claim allowances by completing a claim form (see appendix 1) and submitting it to </w:t>
      </w:r>
      <w:proofErr w:type="spellStart"/>
      <w:r w:rsidR="005F7049">
        <w:rPr>
          <w:rFonts w:eastAsia="MS Mincho" w:cs="Times New Roman"/>
          <w:sz w:val="20"/>
          <w:szCs w:val="24"/>
          <w:lang w:val="en-US"/>
        </w:rPr>
        <w:t>Mrs</w:t>
      </w:r>
      <w:proofErr w:type="spellEnd"/>
      <w:r w:rsidR="005F7049">
        <w:rPr>
          <w:rFonts w:eastAsia="MS Mincho" w:cs="Times New Roman"/>
          <w:sz w:val="20"/>
          <w:szCs w:val="24"/>
          <w:lang w:val="en-US"/>
        </w:rPr>
        <w:t xml:space="preserve"> Sarah-Jane </w:t>
      </w:r>
      <w:proofErr w:type="spellStart"/>
      <w:r w:rsidR="005F7049">
        <w:rPr>
          <w:rFonts w:eastAsia="MS Mincho" w:cs="Times New Roman"/>
          <w:sz w:val="20"/>
          <w:szCs w:val="24"/>
          <w:lang w:val="en-US"/>
        </w:rPr>
        <w:t>Eggleton</w:t>
      </w:r>
      <w:proofErr w:type="spellEnd"/>
      <w:r>
        <w:rPr>
          <w:rFonts w:eastAsia="MS Mincho" w:cs="Times New Roman"/>
          <w:sz w:val="20"/>
          <w:szCs w:val="24"/>
          <w:lang w:val="en-US"/>
        </w:rPr>
        <w:t xml:space="preserve"> (Clerk to Governors)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Allowances will only be paid on the provision of a receipt, and will be limited to the amount shown on the receipt.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>Members of the governing board may claim for:</w:t>
      </w:r>
    </w:p>
    <w:p w:rsidR="00072097" w:rsidRPr="00072097" w:rsidRDefault="00072097" w:rsidP="00072097">
      <w:pPr>
        <w:numPr>
          <w:ilvl w:val="0"/>
          <w:numId w:val="5"/>
        </w:numPr>
        <w:spacing w:before="120" w:after="120" w:line="240" w:lineRule="auto"/>
        <w:rPr>
          <w:rFonts w:eastAsia="Times New Roman" w:cs="Times New Roman"/>
          <w:sz w:val="20"/>
          <w:szCs w:val="20"/>
        </w:rPr>
      </w:pPr>
      <w:r w:rsidRPr="00072097">
        <w:rPr>
          <w:rFonts w:eastAsia="Times New Roman" w:cs="Times New Roman"/>
          <w:sz w:val="20"/>
          <w:szCs w:val="20"/>
        </w:rPr>
        <w:t>Childcare</w:t>
      </w:r>
    </w:p>
    <w:p w:rsidR="00072097" w:rsidRPr="00072097" w:rsidRDefault="00072097" w:rsidP="00072097">
      <w:pPr>
        <w:numPr>
          <w:ilvl w:val="0"/>
          <w:numId w:val="5"/>
        </w:numPr>
        <w:spacing w:before="120" w:after="120" w:line="240" w:lineRule="auto"/>
        <w:rPr>
          <w:rFonts w:eastAsia="Times New Roman" w:cs="Times New Roman"/>
          <w:sz w:val="20"/>
          <w:szCs w:val="20"/>
        </w:rPr>
      </w:pPr>
      <w:r w:rsidRPr="00072097">
        <w:rPr>
          <w:rFonts w:eastAsia="Times New Roman" w:cs="Times New Roman"/>
          <w:sz w:val="20"/>
          <w:szCs w:val="20"/>
        </w:rPr>
        <w:t xml:space="preserve">Care for elderly or dependent relatives </w:t>
      </w:r>
    </w:p>
    <w:p w:rsidR="00072097" w:rsidRPr="00072097" w:rsidRDefault="00072097" w:rsidP="00072097">
      <w:pPr>
        <w:numPr>
          <w:ilvl w:val="0"/>
          <w:numId w:val="5"/>
        </w:numPr>
        <w:spacing w:before="120" w:after="120" w:line="240" w:lineRule="auto"/>
        <w:rPr>
          <w:rFonts w:eastAsia="Times New Roman" w:cs="Times New Roman"/>
          <w:sz w:val="20"/>
          <w:szCs w:val="20"/>
        </w:rPr>
      </w:pPr>
      <w:r w:rsidRPr="00072097">
        <w:rPr>
          <w:rFonts w:eastAsia="Times New Roman" w:cs="Times New Roman"/>
          <w:sz w:val="20"/>
          <w:szCs w:val="20"/>
        </w:rPr>
        <w:t>Extra costs incurred because they have a special need or English as a second language</w:t>
      </w:r>
    </w:p>
    <w:p w:rsidR="00072097" w:rsidRPr="00072097" w:rsidRDefault="00072097" w:rsidP="00072097">
      <w:pPr>
        <w:numPr>
          <w:ilvl w:val="0"/>
          <w:numId w:val="5"/>
        </w:numPr>
        <w:spacing w:before="120" w:after="120" w:line="240" w:lineRule="auto"/>
        <w:rPr>
          <w:rFonts w:eastAsia="Times New Roman" w:cs="Times New Roman"/>
          <w:sz w:val="20"/>
          <w:szCs w:val="20"/>
        </w:rPr>
      </w:pPr>
      <w:r w:rsidRPr="00072097">
        <w:rPr>
          <w:rFonts w:eastAsia="Times New Roman" w:cs="Times New Roman"/>
          <w:sz w:val="20"/>
          <w:szCs w:val="20"/>
        </w:rPr>
        <w:t xml:space="preserve">Travel and subsistence costs </w:t>
      </w:r>
    </w:p>
    <w:p w:rsidR="00072097" w:rsidRPr="00072097" w:rsidRDefault="00072097" w:rsidP="00072097">
      <w:pPr>
        <w:numPr>
          <w:ilvl w:val="0"/>
          <w:numId w:val="5"/>
        </w:numPr>
        <w:spacing w:before="120" w:after="120" w:line="240" w:lineRule="auto"/>
        <w:rPr>
          <w:rFonts w:eastAsia="Times New Roman" w:cs="Times New Roman"/>
          <w:sz w:val="20"/>
          <w:szCs w:val="20"/>
        </w:rPr>
      </w:pPr>
      <w:r w:rsidRPr="00072097">
        <w:rPr>
          <w:rFonts w:eastAsia="Times New Roman" w:cs="Times New Roman"/>
          <w:sz w:val="20"/>
          <w:szCs w:val="20"/>
        </w:rPr>
        <w:t xml:space="preserve">Telephone charges, photocopying, postage, stationery, etc. </w:t>
      </w:r>
    </w:p>
    <w:p w:rsidR="00072097" w:rsidRPr="00072097" w:rsidRDefault="00072097" w:rsidP="00072097">
      <w:pPr>
        <w:numPr>
          <w:ilvl w:val="0"/>
          <w:numId w:val="5"/>
        </w:numPr>
        <w:spacing w:before="120" w:after="120" w:line="240" w:lineRule="auto"/>
        <w:rPr>
          <w:rFonts w:eastAsia="Times New Roman" w:cs="Times New Roman"/>
          <w:sz w:val="20"/>
          <w:szCs w:val="20"/>
        </w:rPr>
      </w:pPr>
      <w:r w:rsidRPr="00072097">
        <w:rPr>
          <w:rFonts w:eastAsia="Times New Roman" w:cs="Times New Roman"/>
          <w:sz w:val="20"/>
          <w:szCs w:val="20"/>
        </w:rPr>
        <w:t xml:space="preserve">Other justifiable allowances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Claims will be paid in arrears on a case-by-case basis. Reimbursable costs should be agreed in principle by the governing board </w:t>
      </w:r>
      <w:r w:rsidRPr="00072097">
        <w:rPr>
          <w:rFonts w:eastAsia="MS Mincho" w:cs="Times New Roman"/>
          <w:b/>
          <w:sz w:val="20"/>
          <w:szCs w:val="24"/>
          <w:lang w:val="en-US"/>
        </w:rPr>
        <w:t>before</w:t>
      </w:r>
      <w:r w:rsidRPr="00072097">
        <w:rPr>
          <w:rFonts w:eastAsia="MS Mincho" w:cs="Times New Roman"/>
          <w:sz w:val="20"/>
          <w:szCs w:val="24"/>
          <w:lang w:val="en-US"/>
        </w:rPr>
        <w:t xml:space="preserve"> they are incurred.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>The chair of governors (or the vice-chair, where appropriate) may investigate claims that appear excessive or inconsistent. All claims will be subject to an independent audit.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>Travel expenses where a governor uses their own vehicle must not exceed the HM Revenue and Customs (HMRC) approved mileage rates (see appendix 2).</w:t>
      </w:r>
    </w:p>
    <w:p w:rsidR="00072097" w:rsidRPr="00072097" w:rsidRDefault="00072097" w:rsidP="00072097">
      <w:pPr>
        <w:keepNext/>
        <w:keepLines/>
        <w:spacing w:before="480" w:after="120" w:line="240" w:lineRule="auto"/>
        <w:outlineLvl w:val="0"/>
        <w:rPr>
          <w:rFonts w:eastAsia="MS Gothic" w:cs="Times New Roman"/>
          <w:b/>
          <w:bCs/>
          <w:sz w:val="28"/>
          <w:szCs w:val="32"/>
          <w:lang w:val="en-US"/>
        </w:rPr>
      </w:pPr>
      <w:bookmarkStart w:id="4" w:name="_Toc491428228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>4. Monitoring arrangements</w:t>
      </w:r>
      <w:bookmarkEnd w:id="4"/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>This policy will be reviewed annually</w:t>
      </w:r>
      <w:r>
        <w:rPr>
          <w:rFonts w:eastAsia="MS Mincho" w:cs="Times New Roman"/>
          <w:sz w:val="20"/>
          <w:szCs w:val="24"/>
          <w:lang w:val="en-US"/>
        </w:rPr>
        <w:t xml:space="preserve"> </w:t>
      </w:r>
      <w:r w:rsidRPr="00072097">
        <w:rPr>
          <w:rFonts w:eastAsia="MS Mincho" w:cs="Times New Roman"/>
          <w:sz w:val="20"/>
          <w:szCs w:val="24"/>
          <w:lang w:val="en-US"/>
        </w:rPr>
        <w:t>by the governing board. Any amendments will be presented at a meeting of the full governing board.</w:t>
      </w:r>
    </w:p>
    <w:p w:rsidR="00072097" w:rsidRPr="00072097" w:rsidRDefault="00072097" w:rsidP="00072097">
      <w:pPr>
        <w:keepNext/>
        <w:keepLines/>
        <w:spacing w:before="480" w:after="120" w:line="240" w:lineRule="auto"/>
        <w:outlineLvl w:val="0"/>
        <w:rPr>
          <w:rFonts w:eastAsia="MS Gothic" w:cs="Times New Roman"/>
          <w:b/>
          <w:bCs/>
          <w:sz w:val="28"/>
          <w:szCs w:val="32"/>
          <w:lang w:val="en-US"/>
        </w:rPr>
      </w:pPr>
      <w:r w:rsidRPr="00072097">
        <w:rPr>
          <w:rFonts w:eastAsia="MS Gothic" w:cs="Times New Roman"/>
          <w:sz w:val="28"/>
          <w:szCs w:val="32"/>
          <w:lang w:val="en-US"/>
        </w:rPr>
        <w:br w:type="page"/>
      </w:r>
      <w:bookmarkStart w:id="5" w:name="_Toc491428229"/>
      <w:r w:rsidRPr="00072097">
        <w:rPr>
          <w:rFonts w:eastAsia="MS Gothic" w:cs="Times New Roman"/>
          <w:b/>
          <w:bCs/>
          <w:sz w:val="28"/>
          <w:szCs w:val="32"/>
          <w:lang w:val="en-US"/>
        </w:rPr>
        <w:lastRenderedPageBreak/>
        <w:t>Appendix 1: governor claim form</w:t>
      </w:r>
      <w:bookmarkEnd w:id="5"/>
      <w:r w:rsidRPr="00072097">
        <w:rPr>
          <w:rFonts w:eastAsia="MS Gothic" w:cs="Times New Roman"/>
          <w:b/>
          <w:bCs/>
          <w:sz w:val="28"/>
          <w:szCs w:val="32"/>
          <w:lang w:val="en-US"/>
        </w:rPr>
        <w:t xml:space="preserve"> 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noProof/>
          <w:sz w:val="20"/>
          <w:szCs w:val="24"/>
          <w:lang w:val="en-US"/>
        </w:rPr>
        <mc:AlternateContent>
          <mc:Choice Requires="wps">
            <w:drawing>
              <wp:inline distT="0" distB="0" distL="0" distR="0" wp14:anchorId="7BD421A9" wp14:editId="141C5CF7">
                <wp:extent cx="5876925" cy="7854950"/>
                <wp:effectExtent l="0" t="0" r="28575" b="12700"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6925" cy="78549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Pr="00072097" w:rsidRDefault="00072097" w:rsidP="0007209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 w:rsidRPr="00072097">
                              <w:rPr>
                                <w:b/>
                              </w:rPr>
                              <w:t>Osgodby Primary School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Governor claim form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 xml:space="preserve">Name: 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>Address: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>Claim period: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>I claim the total sum of £__________ for governor expenses as detailed below. I have attached relevant receipts to support my claim.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>Signed: 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Date: _______________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35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442"/>
                              <w:gridCol w:w="1763"/>
                            </w:tblGrid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Expense type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  <w:r>
                                    <w:t>Childcare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  <w:r>
                                    <w:t>Care arrangements for dependent relatives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  <w:r>
                                    <w:t>Support for a special need or English as a second language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  <w:r>
                                    <w:t>Travel or subsistence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  <w:r>
                                    <w:t>Telephone charges, photocopying, postage or stationery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  <w:r>
                                    <w:t>Other (please specify)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  <w:tr w:rsidR="00072097">
                              <w:trPr>
                                <w:trHeight w:val="252"/>
                              </w:trPr>
                              <w:tc>
                                <w:tcPr>
                                  <w:tcW w:w="644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072097" w:rsidRDefault="00072097">
                                  <w:pPr>
                                    <w:pStyle w:val="List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 expenses claimed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72097" w:rsidRDefault="00072097">
                                  <w:pPr>
                                    <w:pStyle w:val="ListParagraph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72097" w:rsidRDefault="00072097" w:rsidP="00072097">
                            <w:pPr>
                              <w:pStyle w:val="ListParagrap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 xml:space="preserve">This form should be submitted to </w:t>
                            </w:r>
                            <w:r w:rsidR="005977C6">
                              <w:t>Mrs Sarah-Jane Eggleton</w:t>
                            </w:r>
                            <w:bookmarkStart w:id="6" w:name="_GoBack"/>
                            <w:bookmarkEnd w:id="6"/>
                            <w:r w:rsidRPr="00072097">
                              <w:t xml:space="preserve"> </w:t>
                            </w:r>
                            <w:r>
                              <w:t>along with any relevant receipts.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  <w:r>
                              <w:t xml:space="preserve">The form should be submitted within </w:t>
                            </w:r>
                            <w:r w:rsidRPr="00072097">
                              <w:t xml:space="preserve">14 days </w:t>
                            </w:r>
                            <w:r>
                              <w:t>of the expenses being incurred.</w:t>
                            </w:r>
                          </w:p>
                          <w:p w:rsidR="00072097" w:rsidRDefault="00072097" w:rsidP="00072097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D421A9" id="Rectangle 9" o:spid="_x0000_s1026" style="width:462.75pt;height:6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" filled="f" strokecolor="windowText" strokeweight=".25pt">
                <v:path arrowok="t"/>
                <v:textbox>
                  <w:txbxContent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Pr="00072097" w:rsidRDefault="00072097" w:rsidP="00072097">
                      <w:pPr>
                        <w:pStyle w:val="ListParagraph"/>
                        <w:rPr>
                          <w:b/>
                        </w:rPr>
                      </w:pPr>
                      <w:r w:rsidRPr="00072097">
                        <w:rPr>
                          <w:b/>
                        </w:rPr>
                        <w:t>Osgodby Primary School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Governor claim form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 xml:space="preserve">Name: 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>Address: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>Claim period: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>I claim the total sum of £__________ for governor expenses as detailed below. I have attached relevant receipts to support my claim.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>Signed: _____________________________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Date: _______________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rPr>
                          <w:rFonts w:cs="Arial"/>
                          <w:color w:val="00000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Ind w:w="35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442"/>
                        <w:gridCol w:w="1763"/>
                      </w:tblGrid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Expense type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£</w:t>
                            </w: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</w:pPr>
                            <w:r>
                              <w:t>Childcare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</w:pP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</w:pPr>
                            <w:r>
                              <w:t>Care arrangements for dependent relatives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</w:pP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</w:pPr>
                            <w:r>
                              <w:t>Support for a special need or English as a second language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</w:pP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</w:pPr>
                            <w:r>
                              <w:t>Travel or subsistence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</w:pP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</w:pPr>
                            <w:r>
                              <w:t>Telephone charges, photocopying, postage or stationery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</w:pP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</w:pPr>
                            <w:r>
                              <w:t>Other (please specify)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</w:pPr>
                          </w:p>
                        </w:tc>
                      </w:tr>
                      <w:tr w:rsidR="00072097">
                        <w:trPr>
                          <w:trHeight w:val="252"/>
                        </w:trPr>
                        <w:tc>
                          <w:tcPr>
                            <w:tcW w:w="644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072097" w:rsidRDefault="0007209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 expenses claimed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72097" w:rsidRDefault="0007209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072097" w:rsidRDefault="00072097" w:rsidP="00072097">
                      <w:pPr>
                        <w:pStyle w:val="ListParagraph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 xml:space="preserve">This form should be submitted to </w:t>
                      </w:r>
                      <w:r w:rsidR="005977C6">
                        <w:t>Mrs Sarah-Jane Eggleton</w:t>
                      </w:r>
                      <w:bookmarkStart w:id="7" w:name="_GoBack"/>
                      <w:bookmarkEnd w:id="7"/>
                      <w:r w:rsidRPr="00072097">
                        <w:t xml:space="preserve"> </w:t>
                      </w:r>
                      <w:r>
                        <w:t>along with any relevant receipts.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  <w:p w:rsidR="00072097" w:rsidRDefault="00072097" w:rsidP="00072097">
                      <w:pPr>
                        <w:pStyle w:val="ListParagraph"/>
                      </w:pPr>
                      <w:r>
                        <w:t xml:space="preserve">The form should be submitted within </w:t>
                      </w:r>
                      <w:r w:rsidRPr="00072097">
                        <w:t xml:space="preserve">14 days </w:t>
                      </w:r>
                      <w:r>
                        <w:t>of the expenses being incurred.</w:t>
                      </w:r>
                    </w:p>
                    <w:p w:rsidR="00072097" w:rsidRDefault="00072097" w:rsidP="00072097">
                      <w:pPr>
                        <w:pStyle w:val="ListParagraph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072097" w:rsidRPr="00072097" w:rsidRDefault="00072097" w:rsidP="00072097">
      <w:pPr>
        <w:keepNext/>
        <w:keepLines/>
        <w:spacing w:before="480" w:after="120" w:line="240" w:lineRule="auto"/>
        <w:outlineLvl w:val="0"/>
        <w:rPr>
          <w:rFonts w:eastAsia="MS Gothic" w:cs="Times New Roman"/>
          <w:b/>
          <w:bCs/>
          <w:sz w:val="28"/>
          <w:szCs w:val="32"/>
          <w:lang w:val="en-US"/>
        </w:rPr>
      </w:pPr>
      <w:r w:rsidRPr="00072097">
        <w:rPr>
          <w:rFonts w:eastAsia="MS Gothic" w:cs="Times New Roman"/>
          <w:sz w:val="28"/>
          <w:szCs w:val="32"/>
          <w:lang w:val="en-US"/>
        </w:rPr>
        <w:br w:type="page"/>
      </w:r>
      <w:bookmarkStart w:id="8" w:name="_Toc491428230"/>
      <w:r w:rsidRPr="00072097">
        <w:rPr>
          <w:rFonts w:eastAsia="MS Gothic" w:cs="Times New Roman"/>
          <w:b/>
          <w:bCs/>
          <w:sz w:val="28"/>
          <w:szCs w:val="32"/>
          <w:lang w:val="en-US"/>
        </w:rPr>
        <w:lastRenderedPageBreak/>
        <w:t>Appendix 2: approved mileage rates</w:t>
      </w:r>
      <w:bookmarkEnd w:id="8"/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  <w:r w:rsidRPr="00072097">
        <w:rPr>
          <w:rFonts w:eastAsia="MS Mincho" w:cs="Times New Roman"/>
          <w:sz w:val="20"/>
          <w:szCs w:val="24"/>
          <w:lang w:val="en-US"/>
        </w:rPr>
        <w:t xml:space="preserve">The table below shows HMRC’s current approved mileage rates, which are published on </w:t>
      </w:r>
      <w:hyperlink r:id="rId9" w:history="1">
        <w:r w:rsidRPr="00072097">
          <w:rPr>
            <w:rFonts w:eastAsia="MS Mincho" w:cs="Arial"/>
            <w:color w:val="0092CF"/>
            <w:sz w:val="20"/>
            <w:szCs w:val="24"/>
            <w:u w:val="single"/>
            <w:lang w:val="en-US"/>
          </w:rPr>
          <w:t>the HMRC website</w:t>
        </w:r>
      </w:hyperlink>
      <w:r w:rsidRPr="00072097">
        <w:rPr>
          <w:rFonts w:eastAsia="MS Mincho" w:cs="Times New Roman"/>
          <w:sz w:val="20"/>
          <w:szCs w:val="24"/>
          <w:lang w:val="en-US"/>
        </w:rPr>
        <w:t>.</w:t>
      </w:r>
    </w:p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</w:p>
    <w:tbl>
      <w:tblPr>
        <w:tblW w:w="0" w:type="auto"/>
        <w:tblInd w:w="-23" w:type="dxa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175"/>
        <w:gridCol w:w="3076"/>
        <w:gridCol w:w="2752"/>
      </w:tblGrid>
      <w:tr w:rsidR="00072097" w:rsidRPr="00072097" w:rsidTr="00072097">
        <w:trPr>
          <w:trHeight w:val="27"/>
        </w:trPr>
        <w:tc>
          <w:tcPr>
            <w:tcW w:w="3372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BFBFBF"/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Times New Roman"/>
                <w:b/>
                <w:sz w:val="24"/>
                <w:szCs w:val="24"/>
                <w:lang w:val="en-US"/>
              </w:rPr>
            </w:pPr>
            <w:r w:rsidRPr="00072097">
              <w:rPr>
                <w:rFonts w:eastAsia="MS Mincho" w:cs="Times New Roman"/>
                <w:b/>
                <w:sz w:val="24"/>
                <w:szCs w:val="24"/>
                <w:lang w:val="en-US"/>
              </w:rPr>
              <w:t>Type of vehicle</w:t>
            </w:r>
          </w:p>
        </w:tc>
        <w:tc>
          <w:tcPr>
            <w:tcW w:w="3297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BFBFBF"/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Times New Roman"/>
                <w:b/>
                <w:sz w:val="24"/>
                <w:szCs w:val="24"/>
                <w:lang w:val="en-US"/>
              </w:rPr>
            </w:pPr>
            <w:r w:rsidRPr="00072097">
              <w:rPr>
                <w:rFonts w:eastAsia="MS Mincho" w:cs="Times New Roman"/>
                <w:b/>
                <w:sz w:val="24"/>
                <w:szCs w:val="24"/>
                <w:lang w:val="en-US"/>
              </w:rPr>
              <w:t>First 10,000 miles</w:t>
            </w:r>
          </w:p>
        </w:tc>
        <w:tc>
          <w:tcPr>
            <w:tcW w:w="2940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BFBFBF"/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Times New Roman"/>
                <w:b/>
                <w:sz w:val="24"/>
                <w:szCs w:val="24"/>
                <w:lang w:val="en-US"/>
              </w:rPr>
            </w:pPr>
            <w:r w:rsidRPr="00072097">
              <w:rPr>
                <w:rFonts w:eastAsia="MS Mincho" w:cs="Times New Roman"/>
                <w:b/>
                <w:sz w:val="24"/>
                <w:szCs w:val="24"/>
                <w:lang w:val="en-US"/>
              </w:rPr>
              <w:t>Above 10,000 miles</w:t>
            </w:r>
          </w:p>
        </w:tc>
      </w:tr>
      <w:tr w:rsidR="00072097" w:rsidRPr="00072097" w:rsidTr="00072097">
        <w:tc>
          <w:tcPr>
            <w:tcW w:w="3372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Cars and vans</w:t>
            </w:r>
          </w:p>
        </w:tc>
        <w:tc>
          <w:tcPr>
            <w:tcW w:w="3297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45p</w:t>
            </w:r>
          </w:p>
        </w:tc>
        <w:tc>
          <w:tcPr>
            <w:tcW w:w="2940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25p</w:t>
            </w:r>
          </w:p>
        </w:tc>
      </w:tr>
      <w:tr w:rsidR="00072097" w:rsidRPr="00072097" w:rsidTr="00072097">
        <w:tc>
          <w:tcPr>
            <w:tcW w:w="3372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Motorcycles</w:t>
            </w:r>
          </w:p>
        </w:tc>
        <w:tc>
          <w:tcPr>
            <w:tcW w:w="3297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24p</w:t>
            </w:r>
          </w:p>
        </w:tc>
        <w:tc>
          <w:tcPr>
            <w:tcW w:w="2940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24p</w:t>
            </w:r>
          </w:p>
        </w:tc>
      </w:tr>
      <w:tr w:rsidR="00072097" w:rsidRPr="00072097" w:rsidTr="00072097">
        <w:tc>
          <w:tcPr>
            <w:tcW w:w="3372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Bikes</w:t>
            </w:r>
          </w:p>
        </w:tc>
        <w:tc>
          <w:tcPr>
            <w:tcW w:w="3297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20p</w:t>
            </w:r>
          </w:p>
        </w:tc>
        <w:tc>
          <w:tcPr>
            <w:tcW w:w="2940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hideMark/>
          </w:tcPr>
          <w:p w:rsidR="00072097" w:rsidRPr="00072097" w:rsidRDefault="00072097" w:rsidP="00072097">
            <w:pPr>
              <w:spacing w:before="120" w:after="120" w:line="240" w:lineRule="auto"/>
              <w:rPr>
                <w:rFonts w:eastAsia="MS Mincho" w:cs="Arial"/>
                <w:sz w:val="20"/>
                <w:szCs w:val="24"/>
                <w:lang w:val="en-US"/>
              </w:rPr>
            </w:pPr>
            <w:r w:rsidRPr="00072097">
              <w:rPr>
                <w:rFonts w:eastAsia="MS Mincho" w:cs="Arial"/>
                <w:sz w:val="20"/>
                <w:szCs w:val="24"/>
                <w:lang w:val="en-US"/>
              </w:rPr>
              <w:t>20p</w:t>
            </w:r>
          </w:p>
        </w:tc>
      </w:tr>
    </w:tbl>
    <w:p w:rsidR="00072097" w:rsidRPr="00072097" w:rsidRDefault="00072097" w:rsidP="00072097">
      <w:pPr>
        <w:spacing w:before="120" w:after="120" w:line="240" w:lineRule="auto"/>
        <w:rPr>
          <w:rFonts w:eastAsia="MS Mincho" w:cs="Times New Roman"/>
          <w:sz w:val="20"/>
          <w:szCs w:val="24"/>
          <w:lang w:val="en-US"/>
        </w:rPr>
      </w:pPr>
    </w:p>
    <w:p w:rsidR="00220B1C" w:rsidRDefault="00220B1C" w:rsidP="00F72D84">
      <w:pPr>
        <w:pStyle w:val="Default"/>
        <w:rPr>
          <w:color w:val="auto"/>
          <w:sz w:val="23"/>
          <w:szCs w:val="23"/>
        </w:rPr>
      </w:pPr>
    </w:p>
    <w:sectPr w:rsidR="00220B1C" w:rsidSect="00C2324F">
      <w:pgSz w:w="11906" w:h="16838"/>
      <w:pgMar w:top="1440" w:right="1440" w:bottom="1440" w:left="1440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47A77"/>
    <w:multiLevelType w:val="hybridMultilevel"/>
    <w:tmpl w:val="CEAE8ABE"/>
    <w:lvl w:ilvl="0" w:tplc="D58C04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0397D"/>
    <w:multiLevelType w:val="hybridMultilevel"/>
    <w:tmpl w:val="5AE2144C"/>
    <w:lvl w:ilvl="0" w:tplc="D58C04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01A6B"/>
    <w:multiLevelType w:val="hybridMultilevel"/>
    <w:tmpl w:val="56824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826ED"/>
    <w:multiLevelType w:val="hybridMultilevel"/>
    <w:tmpl w:val="201E6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11417"/>
    <w:multiLevelType w:val="hybridMultilevel"/>
    <w:tmpl w:val="D684FDD6"/>
    <w:lvl w:ilvl="0" w:tplc="D58C04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84"/>
    <w:rsid w:val="00072097"/>
    <w:rsid w:val="0009673A"/>
    <w:rsid w:val="000E75A0"/>
    <w:rsid w:val="001F7137"/>
    <w:rsid w:val="00220B1C"/>
    <w:rsid w:val="0035569E"/>
    <w:rsid w:val="00356016"/>
    <w:rsid w:val="00487A87"/>
    <w:rsid w:val="005977C6"/>
    <w:rsid w:val="005B278A"/>
    <w:rsid w:val="005F7049"/>
    <w:rsid w:val="007C139A"/>
    <w:rsid w:val="0093498B"/>
    <w:rsid w:val="009B76FD"/>
    <w:rsid w:val="00A82F74"/>
    <w:rsid w:val="00B26BB0"/>
    <w:rsid w:val="00C2324F"/>
    <w:rsid w:val="00F72D84"/>
    <w:rsid w:val="00F8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9149"/>
  <w15:docId w15:val="{1D286F81-6420-4A8B-8172-D3E173BD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0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2D8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B1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2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72097"/>
    <w:pPr>
      <w:ind w:left="720"/>
      <w:contextualSpacing/>
    </w:pPr>
  </w:style>
  <w:style w:type="character" w:customStyle="1" w:styleId="Title1Char">
    <w:name w:val="Title 1 Char"/>
    <w:link w:val="Title1"/>
    <w:locked/>
    <w:rsid w:val="00072097"/>
    <w:rPr>
      <w:rFonts w:ascii="Verdana" w:eastAsia="MS Gothic" w:hAnsi="Verdana" w:cs="Arial"/>
      <w:bCs/>
      <w:sz w:val="96"/>
      <w:szCs w:val="96"/>
    </w:rPr>
  </w:style>
  <w:style w:type="paragraph" w:customStyle="1" w:styleId="Title1">
    <w:name w:val="Title 1"/>
    <w:basedOn w:val="Heading1"/>
    <w:link w:val="Title1Char"/>
    <w:autoRedefine/>
    <w:qFormat/>
    <w:rsid w:val="00072097"/>
    <w:pPr>
      <w:spacing w:after="120" w:line="240" w:lineRule="auto"/>
      <w:jc w:val="center"/>
    </w:pPr>
    <w:rPr>
      <w:rFonts w:ascii="Verdana" w:eastAsia="MS Gothic" w:hAnsi="Verdana" w:cs="Arial"/>
      <w:b w:val="0"/>
      <w:color w:val="auto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0720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uploads/system/uploads/attachment_data/file/582868/Governance_Handbook_-_January_20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islation.gov.uk/uksi/2013/1624/part/6/ma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uploads/system/uploads/attachment_data/file/582868/Governance_Handbook_-_January_2017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expenses-and-benefits-business-travel-mileage/rules-for-t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sarah.greig</dc:creator>
  <cp:lastModifiedBy>Ashley Taylor</cp:lastModifiedBy>
  <cp:revision>3</cp:revision>
  <cp:lastPrinted>2018-01-10T13:31:00Z</cp:lastPrinted>
  <dcterms:created xsi:type="dcterms:W3CDTF">2023-11-07T11:39:00Z</dcterms:created>
  <dcterms:modified xsi:type="dcterms:W3CDTF">2024-01-03T17:20:00Z</dcterms:modified>
</cp:coreProperties>
</file>